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bookmarkStart w:id="0" w:name="_GoBack"/>
      <w:bookmarkEnd w:id="0"/>
      <w:r w:rsidRPr="005A7EA5">
        <w:rPr>
          <w:rFonts w:ascii="Times New Roman" w:eastAsia="Times New Roman" w:hAnsi="Times New Roman" w:cs="Times New Roman"/>
          <w:b/>
          <w:bCs/>
          <w:sz w:val="28"/>
          <w:szCs w:val="28"/>
          <w:lang w:eastAsia="ru-RU"/>
        </w:rPr>
        <w:t>НОВЫЕ ПОДХОДЫ В ОБУЧЕНИИ ДЕТЕЙ ГОСУДАРСТВЕННЫМ ЯЗЫКАМ</w:t>
      </w:r>
      <w:r>
        <w:rPr>
          <w:rFonts w:ascii="Times New Roman" w:eastAsia="Times New Roman" w:hAnsi="Times New Roman" w:cs="Times New Roman"/>
          <w:sz w:val="28"/>
          <w:szCs w:val="28"/>
          <w:lang w:eastAsia="ru-RU"/>
        </w:rPr>
        <w:t xml:space="preserve"> </w:t>
      </w:r>
      <w:r w:rsidRPr="005A7EA5">
        <w:rPr>
          <w:rFonts w:ascii="Times New Roman" w:eastAsia="Times New Roman" w:hAnsi="Times New Roman" w:cs="Times New Roman"/>
          <w:b/>
          <w:bCs/>
          <w:sz w:val="28"/>
          <w:szCs w:val="28"/>
          <w:lang w:eastAsia="ru-RU"/>
        </w:rPr>
        <w:t>В ДОУ РЕСПУБЛИКИ ТАТАРСТАН.</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5A7EA5">
        <w:rPr>
          <w:rFonts w:ascii="Times New Roman" w:eastAsia="Times New Roman" w:hAnsi="Times New Roman" w:cs="Times New Roman"/>
          <w:sz w:val="28"/>
          <w:szCs w:val="28"/>
          <w:lang w:val="tt-RU" w:eastAsia="ru-RU"/>
        </w:rPr>
        <w:t xml:space="preserve">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w:t>
      </w:r>
      <w:r>
        <w:rPr>
          <w:rFonts w:ascii="Times New Roman" w:eastAsia="Times New Roman" w:hAnsi="Times New Roman" w:cs="Times New Roman"/>
          <w:sz w:val="28"/>
          <w:szCs w:val="28"/>
          <w:lang w:eastAsia="ru-RU"/>
        </w:rPr>
        <w:t xml:space="preserve"> </w:t>
      </w:r>
      <w:r w:rsidRPr="005A7EA5">
        <w:rPr>
          <w:rFonts w:ascii="Times New Roman" w:eastAsia="Times New Roman" w:hAnsi="Times New Roman" w:cs="Times New Roman"/>
          <w:b/>
          <w:bCs/>
          <w:sz w:val="28"/>
          <w:szCs w:val="28"/>
          <w:bdr w:val="none" w:sz="0" w:space="0" w:color="auto" w:frame="1"/>
          <w:lang w:eastAsia="ru-RU"/>
        </w:rPr>
        <w:t xml:space="preserve">«Когда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5A7EA5">
        <w:rPr>
          <w:rFonts w:ascii="Times New Roman" w:eastAsia="Times New Roman" w:hAnsi="Times New Roman" w:cs="Times New Roman"/>
          <w:sz w:val="28"/>
          <w:szCs w:val="28"/>
          <w:lang w:eastAsia="ru-RU"/>
        </w:rPr>
        <w:t xml:space="preserve">- заявил глава Минобрнауки РТ. </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w:t>
      </w:r>
      <w:r w:rsidRPr="005A7EA5">
        <w:rPr>
          <w:rFonts w:ascii="Times New Roman" w:eastAsia="Times New Roman" w:hAnsi="Times New Roman" w:cs="Times New Roman"/>
          <w:b/>
          <w:bCs/>
          <w:sz w:val="28"/>
          <w:szCs w:val="28"/>
          <w:bdr w:val="none" w:sz="0" w:space="0" w:color="auto" w:frame="1"/>
          <w:lang w:eastAsia="ru-RU"/>
        </w:rPr>
        <w:t>«Говоря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w:t>
      </w:r>
      <w:r w:rsidRPr="005A7EA5">
        <w:rPr>
          <w:rFonts w:ascii="Times New Roman" w:eastAsia="Times New Roman" w:hAnsi="Times New Roman" w:cs="Times New Roman"/>
          <w:sz w:val="28"/>
          <w:szCs w:val="28"/>
          <w:lang w:eastAsia="ru-RU"/>
        </w:rPr>
        <w:t xml:space="preserve"> - подчеркнул министр. </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sidRPr="005A7EA5">
        <w:rPr>
          <w:rFonts w:ascii="Times New Roman" w:eastAsia="Times New Roman" w:hAnsi="Times New Roman" w:cs="Times New Roman"/>
          <w:sz w:val="28"/>
          <w:szCs w:val="28"/>
          <w:bdr w:val="none" w:sz="0" w:space="0" w:color="auto" w:frame="1"/>
          <w:lang w:eastAsia="ru-RU"/>
        </w:rPr>
        <w:t xml:space="preserve"> </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5A7EA5">
        <w:rPr>
          <w:rFonts w:ascii="Times New Roman" w:eastAsia="Times New Roman" w:hAnsi="Times New Roman" w:cs="Times New Roman"/>
          <w:sz w:val="28"/>
          <w:szCs w:val="28"/>
          <w:lang w:val="en-US" w:eastAsia="ru-RU"/>
        </w:rPr>
        <w:t>C</w:t>
      </w:r>
      <w:r w:rsidR="00FF692B" w:rsidRPr="005A7EA5">
        <w:rPr>
          <w:rFonts w:ascii="Times New Roman" w:eastAsia="Times New Roman" w:hAnsi="Times New Roman" w:cs="Times New Roman"/>
          <w:sz w:val="28"/>
          <w:szCs w:val="28"/>
          <w:lang w:eastAsia="ru-RU"/>
        </w:rPr>
        <w:t>специально</w:t>
      </w:r>
      <w:r w:rsidRPr="005A7EA5">
        <w:rPr>
          <w:rFonts w:ascii="Times New Roman" w:eastAsia="Times New Roman" w:hAnsi="Times New Roman" w:cs="Times New Roman"/>
          <w:sz w:val="28"/>
          <w:szCs w:val="28"/>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sidRPr="005A7EA5">
          <w:rPr>
            <w:rFonts w:ascii="Times New Roman" w:eastAsia="Times New Roman" w:hAnsi="Times New Roman" w:cs="Times New Roman"/>
            <w:color w:val="006AC3"/>
            <w:sz w:val="28"/>
            <w:szCs w:val="28"/>
            <w:u w:val="single"/>
            <w:bdr w:val="none" w:sz="0" w:space="0" w:color="auto" w:frame="1"/>
            <w:lang w:eastAsia="ru-RU"/>
          </w:rPr>
          <w:t>ТНВ</w:t>
        </w:r>
      </w:hyperlink>
      <w:r w:rsidRPr="005A7EA5">
        <w:rPr>
          <w:rFonts w:ascii="Times New Roman" w:eastAsia="Times New Roman" w:hAnsi="Times New Roman" w:cs="Times New Roman"/>
          <w:sz w:val="28"/>
          <w:szCs w:val="28"/>
          <w:lang w:eastAsia="ru-RU"/>
        </w:rPr>
        <w:t>». На канале ТНВ создана телепередача на татарском языке «</w:t>
      </w:r>
      <w:r w:rsidRPr="005A7EA5">
        <w:rPr>
          <w:rFonts w:ascii="Times New Roman" w:eastAsia="Times New Roman" w:hAnsi="Times New Roman" w:cs="Times New Roman"/>
          <w:sz w:val="28"/>
          <w:szCs w:val="28"/>
          <w:lang w:val="tt-RU" w:eastAsia="ru-RU"/>
        </w:rPr>
        <w:t xml:space="preserve">Әкият илендә”для детей </w:t>
      </w:r>
      <w:r w:rsidRPr="005A7EA5">
        <w:rPr>
          <w:rFonts w:ascii="Times New Roman" w:eastAsia="Times New Roman" w:hAnsi="Times New Roman" w:cs="Times New Roman"/>
          <w:sz w:val="28"/>
          <w:szCs w:val="28"/>
          <w:lang w:eastAsia="ru-RU"/>
        </w:rPr>
        <w:t xml:space="preserve">дошкольного возраста в целях обучения детей разговорной речи. Новый </w:t>
      </w:r>
      <w:r w:rsidRPr="005A7EA5">
        <w:rPr>
          <w:rFonts w:ascii="Times New Roman" w:eastAsia="Times New Roman" w:hAnsi="Times New Roman" w:cs="Times New Roman"/>
          <w:sz w:val="28"/>
          <w:szCs w:val="28"/>
          <w:lang w:eastAsia="ru-RU"/>
        </w:rPr>
        <w:lastRenderedPageBreak/>
        <w:t>проект предоставляет собой возможность совсем юным телезрителям вместе с родителями изучать татарский язык, начиная с самых его азов.</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w:t>
      </w:r>
      <w:r w:rsidRPr="005A7EA5">
        <w:rPr>
          <w:rFonts w:ascii="Times New Roman" w:eastAsia="Times New Roman" w:hAnsi="Times New Roman" w:cs="Times New Roman"/>
          <w:sz w:val="28"/>
          <w:szCs w:val="28"/>
          <w:bdr w:val="none" w:sz="0" w:space="0" w:color="auto" w:frame="1"/>
          <w:lang w:eastAsia="ru-RU"/>
        </w:rPr>
        <w:t xml:space="preserve"> </w:t>
      </w:r>
    </w:p>
    <w:p w:rsidR="005A7EA5" w:rsidRPr="005A7EA5" w:rsidRDefault="005A7EA5" w:rsidP="005A7EA5">
      <w:pPr>
        <w:shd w:val="clear" w:color="auto" w:fill="FFFFFF" w:themeFill="background1"/>
        <w:spacing w:after="0" w:line="240" w:lineRule="auto"/>
        <w:ind w:right="-180"/>
        <w:jc w:val="both"/>
        <w:textAlignment w:val="baseline"/>
        <w:rPr>
          <w:rFonts w:ascii="Times New Roman" w:eastAsia="Times New Roman" w:hAnsi="Times New Roman" w:cs="Times New Roman"/>
          <w:sz w:val="28"/>
          <w:szCs w:val="28"/>
          <w:lang w:val="tt-RU" w:eastAsia="ru-RU"/>
        </w:rPr>
      </w:pPr>
      <w:r w:rsidRPr="005A7EA5">
        <w:rPr>
          <w:rFonts w:ascii="Times New Roman" w:eastAsia="Times New Roman" w:hAnsi="Times New Roman" w:cs="Times New Roman"/>
          <w:sz w:val="28"/>
          <w:szCs w:val="28"/>
          <w:lang w:val="tt-RU" w:eastAsia="ru-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w:t>
      </w:r>
      <w:r w:rsidRPr="005A7EA5">
        <w:rPr>
          <w:rFonts w:ascii="Times New Roman" w:eastAsia="Times New Roman" w:hAnsi="Times New Roman" w:cs="Times New Roman"/>
          <w:sz w:val="28"/>
          <w:szCs w:val="28"/>
          <w:lang w:val="tt-RU" w:eastAsia="ru-RU"/>
        </w:rPr>
        <w:lastRenderedPageBreak/>
        <w:t>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5A7EA5" w:rsidRPr="005A7EA5" w:rsidRDefault="005A7EA5" w:rsidP="005A7EA5">
      <w:pPr>
        <w:shd w:val="clear" w:color="auto" w:fill="FFFFFF" w:themeFill="background1"/>
        <w:spacing w:after="0" w:line="240" w:lineRule="auto"/>
        <w:ind w:right="-18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Творческими группами г. Казани и Набережных Челнов были разработаны УМК:</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комплект – по обучению русскоязычных детей татарскому языку «</w:t>
      </w:r>
      <w:r w:rsidRPr="005A7EA5">
        <w:rPr>
          <w:rFonts w:ascii="Times New Roman" w:eastAsia="Times New Roman" w:hAnsi="Times New Roman" w:cs="Times New Roman"/>
          <w:sz w:val="28"/>
          <w:szCs w:val="28"/>
          <w:lang w:val="tt-RU" w:eastAsia="ru-RU"/>
        </w:rPr>
        <w:t>Татарча сөйләшәбез</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 - </w:t>
      </w:r>
      <w:r w:rsidRPr="005A7EA5">
        <w:rPr>
          <w:rFonts w:ascii="Times New Roman" w:eastAsia="Times New Roman" w:hAnsi="Times New Roman" w:cs="Times New Roman"/>
          <w:sz w:val="28"/>
          <w:szCs w:val="28"/>
          <w:lang w:eastAsia="ru-RU"/>
        </w:rPr>
        <w:t>«Говорим по-татарски», творческая группа под руководством Зариповой Зифы Мирхатовны;</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3 комплект – по обучению татароязычных детей родному языку «</w:t>
      </w:r>
      <w:r w:rsidRPr="005A7EA5">
        <w:rPr>
          <w:rFonts w:ascii="Times New Roman" w:eastAsia="Times New Roman" w:hAnsi="Times New Roman" w:cs="Times New Roman"/>
          <w:sz w:val="28"/>
          <w:szCs w:val="28"/>
          <w:lang w:val="tt-RU" w:eastAsia="ru-RU"/>
        </w:rPr>
        <w:t>Туган телдә сөйләшәбез</w:t>
      </w:r>
      <w:r w:rsidRPr="005A7EA5">
        <w:rPr>
          <w:rFonts w:ascii="Times New Roman" w:eastAsia="Times New Roman" w:hAnsi="Times New Roman" w:cs="Times New Roman"/>
          <w:sz w:val="28"/>
          <w:szCs w:val="28"/>
          <w:lang w:eastAsia="ru-RU"/>
        </w:rPr>
        <w:t>», творческая группа под руководством</w:t>
      </w:r>
      <w:r w:rsidRPr="005A7EA5">
        <w:rPr>
          <w:rFonts w:ascii="Times New Roman" w:eastAsia="Times New Roman" w:hAnsi="Times New Roman" w:cs="Times New Roman"/>
          <w:sz w:val="28"/>
          <w:szCs w:val="28"/>
          <w:lang w:val="tt-RU" w:eastAsia="ru-RU"/>
        </w:rPr>
        <w:t xml:space="preserve"> Хазратовой Файрузы Вакилевны;</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4 комплект – для детей подготовительной к школе групп «Мәктәпкәчә яшьтәгеләр әлифбасы: авазларны уйнатып» (для </w:t>
      </w:r>
      <w:r w:rsidRPr="005A7EA5">
        <w:rPr>
          <w:rFonts w:ascii="Times New Roman" w:eastAsia="Times New Roman" w:hAnsi="Times New Roman" w:cs="Times New Roman"/>
          <w:sz w:val="28"/>
          <w:szCs w:val="28"/>
          <w:lang w:eastAsia="ru-RU"/>
        </w:rPr>
        <w:t>татароязычных детей)</w:t>
      </w:r>
      <w:r w:rsidRPr="005A7EA5">
        <w:rPr>
          <w:rFonts w:ascii="Times New Roman" w:eastAsia="Times New Roman" w:hAnsi="Times New Roman" w:cs="Times New Roman"/>
          <w:sz w:val="28"/>
          <w:szCs w:val="28"/>
          <w:lang w:val="tt-RU" w:eastAsia="ru-RU"/>
        </w:rPr>
        <w:t xml:space="preserve"> автор Шаехова Резеда Камилевна, пособие </w:t>
      </w:r>
      <w:r w:rsidRPr="005A7EA5">
        <w:rPr>
          <w:rFonts w:ascii="Times New Roman" w:eastAsia="Times New Roman" w:hAnsi="Times New Roman" w:cs="Times New Roman"/>
          <w:sz w:val="28"/>
          <w:szCs w:val="28"/>
          <w:lang w:eastAsia="ru-RU"/>
        </w:rPr>
        <w:t xml:space="preserve">«Раз – словечко, два - словечко» (занимательное обучение татарскому языку) </w:t>
      </w:r>
      <w:r w:rsidRPr="005A7EA5">
        <w:rPr>
          <w:rFonts w:ascii="Times New Roman" w:eastAsia="Times New Roman" w:hAnsi="Times New Roman" w:cs="Times New Roman"/>
          <w:sz w:val="28"/>
          <w:szCs w:val="28"/>
          <w:lang w:val="tt-RU" w:eastAsia="ru-RU"/>
        </w:rPr>
        <w:t>автор Шаехова Резеда Камилевна.</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«Изучаем русский язык» С.Гаффарова</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lastRenderedPageBreak/>
        <w:t>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«Татарча с</w:t>
      </w:r>
      <w:r w:rsidRPr="005A7EA5">
        <w:rPr>
          <w:rFonts w:ascii="Times New Roman" w:eastAsia="Times New Roman" w:hAnsi="Times New Roman" w:cs="Times New Roman"/>
          <w:b/>
          <w:bCs/>
          <w:sz w:val="28"/>
          <w:szCs w:val="28"/>
          <w:lang w:val="tt-RU" w:eastAsia="ru-RU"/>
        </w:rPr>
        <w:t>өйләшәбез</w:t>
      </w:r>
      <w:r w:rsidRPr="005A7EA5">
        <w:rPr>
          <w:rFonts w:ascii="Times New Roman" w:eastAsia="Times New Roman" w:hAnsi="Times New Roman" w:cs="Times New Roman"/>
          <w:b/>
          <w:bCs/>
          <w:sz w:val="28"/>
          <w:szCs w:val="28"/>
          <w:lang w:eastAsia="ru-RU"/>
        </w:rPr>
        <w:t>»</w:t>
      </w:r>
      <w:r w:rsidRPr="005A7EA5">
        <w:rPr>
          <w:rFonts w:ascii="Times New Roman" w:eastAsia="Times New Roman" w:hAnsi="Times New Roman" w:cs="Times New Roman"/>
          <w:b/>
          <w:bCs/>
          <w:sz w:val="28"/>
          <w:szCs w:val="28"/>
          <w:lang w:val="tt-RU" w:eastAsia="ru-RU"/>
        </w:rPr>
        <w:t xml:space="preserve"> - </w:t>
      </w:r>
      <w:r w:rsidRPr="005A7EA5">
        <w:rPr>
          <w:rFonts w:ascii="Times New Roman" w:eastAsia="Times New Roman" w:hAnsi="Times New Roman" w:cs="Times New Roman"/>
          <w:b/>
          <w:bCs/>
          <w:sz w:val="28"/>
          <w:szCs w:val="28"/>
          <w:lang w:eastAsia="ru-RU"/>
        </w:rPr>
        <w:t>«Говорим по-татарски»</w:t>
      </w:r>
      <w:r w:rsidRPr="005A7EA5">
        <w:rPr>
          <w:rFonts w:ascii="Times New Roman" w:eastAsia="Times New Roman" w:hAnsi="Times New Roman" w:cs="Times New Roman"/>
          <w:b/>
          <w:bCs/>
          <w:sz w:val="28"/>
          <w:szCs w:val="28"/>
          <w:lang w:val="tt-RU" w:eastAsia="ru-RU"/>
        </w:rPr>
        <w:t xml:space="preserve"> З.Зарипова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r w:rsidRPr="005A7EA5">
        <w:rPr>
          <w:rFonts w:ascii="Times New Roman" w:eastAsia="Times New Roman" w:hAnsi="Times New Roman" w:cs="Times New Roman"/>
          <w:sz w:val="28"/>
          <w:szCs w:val="28"/>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5A7EA5">
        <w:rPr>
          <w:rFonts w:ascii="Times New Roman" w:eastAsia="Times New Roman" w:hAnsi="Times New Roman" w:cs="Times New Roman"/>
          <w:sz w:val="28"/>
          <w:szCs w:val="28"/>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t>«Туган телдә сөйләшәбез»</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lastRenderedPageBreak/>
        <w:t>Ф.Хазратова, З.Шәрәфетдинова, И.Хәбибуллина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5A7EA5">
        <w:rPr>
          <w:rFonts w:ascii="Times New Roman" w:eastAsia="Times New Roman" w:hAnsi="Times New Roman" w:cs="Times New Roman"/>
          <w:sz w:val="28"/>
          <w:szCs w:val="28"/>
          <w:lang w:eastAsia="ru-RU"/>
        </w:rPr>
        <w:softHyphen/>
        <w:t>тания детей.</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В связи с этим был разработан и составлен учебно-методический комплект «</w:t>
      </w:r>
      <w:r w:rsidRPr="005A7EA5">
        <w:rPr>
          <w:rFonts w:ascii="Times New Roman" w:eastAsia="Times New Roman" w:hAnsi="Times New Roman" w:cs="Times New Roman"/>
          <w:sz w:val="28"/>
          <w:szCs w:val="28"/>
          <w:lang w:val="tt-RU" w:eastAsia="ru-RU"/>
        </w:rPr>
        <w:t>Туган телдә сөйләшәбез</w:t>
      </w:r>
      <w:r w:rsidRPr="005A7EA5">
        <w:rPr>
          <w:rFonts w:ascii="Times New Roman" w:eastAsia="Times New Roman" w:hAnsi="Times New Roman" w:cs="Times New Roman"/>
          <w:sz w:val="28"/>
          <w:szCs w:val="28"/>
          <w:lang w:eastAsia="ru-RU"/>
        </w:rPr>
        <w:t>».</w:t>
      </w:r>
      <w:r w:rsidR="00FF692B">
        <w:rPr>
          <w:rFonts w:ascii="Times New Roman" w:eastAsia="Times New Roman" w:hAnsi="Times New Roman" w:cs="Times New Roman"/>
          <w:sz w:val="28"/>
          <w:szCs w:val="28"/>
          <w:lang w:eastAsia="ru-RU"/>
        </w:rPr>
        <w:t xml:space="preserve"> </w:t>
      </w:r>
      <w:r w:rsidRPr="005A7EA5">
        <w:rPr>
          <w:rFonts w:ascii="Times New Roman" w:eastAsia="Times New Roman" w:hAnsi="Times New Roman" w:cs="Times New Roman"/>
          <w:sz w:val="28"/>
          <w:szCs w:val="28"/>
          <w:lang w:val="tt-RU" w:eastAsia="ru-RU"/>
        </w:rPr>
        <w:t xml:space="preserve">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Основная цель УМК “Туган телдә сөйләшәбез” - формирование правильной устной родной речи детей дошкольного возраста. </w:t>
      </w:r>
      <w:r w:rsidRPr="005A7EA5">
        <w:rPr>
          <w:rFonts w:ascii="Times New Roman" w:eastAsia="Times New Roman" w:hAnsi="Times New Roman" w:cs="Times New Roman"/>
          <w:sz w:val="28"/>
          <w:szCs w:val="28"/>
          <w:lang w:eastAsia="ru-RU"/>
        </w:rPr>
        <w:t>Главной задачей для программы является обучение детей правильно и красиво говорить.</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w:t>
      </w:r>
      <w:r w:rsidRPr="005A7EA5">
        <w:rPr>
          <w:rFonts w:ascii="Times New Roman" w:eastAsia="Times New Roman" w:hAnsi="Times New Roman" w:cs="Times New Roman"/>
          <w:sz w:val="28"/>
          <w:szCs w:val="28"/>
          <w:lang w:eastAsia="ru-RU"/>
        </w:rPr>
        <w:lastRenderedPageBreak/>
        <w:t>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t>«Мәктәпкәчә яшьтәгеләр әлифбасы: авазларны уйнатып»,</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«Раз - словечко, два – словечко» Р.Шаехова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В программе предшкольного образования в разделе </w:t>
      </w:r>
      <w:r w:rsidRPr="005A7EA5">
        <w:rPr>
          <w:rFonts w:ascii="Times New Roman" w:eastAsia="Times New Roman" w:hAnsi="Times New Roman" w:cs="Times New Roman"/>
          <w:sz w:val="28"/>
          <w:szCs w:val="28"/>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Для решения этих задач опираемся на рабочие тетради «Мәктәпкәчә яшьтәгеләр әлифбасы: авазларны уйнатып».</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lastRenderedPageBreak/>
        <w:t>Состав учебно-методических комплектов (УМК):</w:t>
      </w:r>
    </w:p>
    <w:p w:rsidR="00FF692B" w:rsidRDefault="00FF692B" w:rsidP="00FF692B">
      <w:pPr>
        <w:shd w:val="clear" w:color="auto" w:fill="FFFFFF" w:themeFill="background1"/>
        <w:spacing w:after="0" w:line="240" w:lineRule="auto"/>
        <w:textAlignment w:val="baseline"/>
        <w:rPr>
          <w:rFonts w:ascii="Times New Roman" w:eastAsia="Times New Roman" w:hAnsi="Times New Roman" w:cs="Times New Roman"/>
          <w:b/>
          <w:bCs/>
          <w:sz w:val="28"/>
          <w:szCs w:val="28"/>
          <w:lang w:eastAsia="ru-RU"/>
        </w:rPr>
      </w:pP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I. Материалы для обучения</w:t>
      </w:r>
    </w:p>
    <w:p w:rsidR="005A7EA5" w:rsidRPr="005A7EA5" w:rsidRDefault="005A7EA5" w:rsidP="00FF692B">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 Рабочие тетради для детей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Методические рекомендации и пособия для воспитателей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en-US" w:eastAsia="ru-RU"/>
        </w:rPr>
        <w:t>II</w:t>
      </w:r>
      <w:r w:rsidRPr="005A7EA5">
        <w:rPr>
          <w:rFonts w:ascii="Times New Roman" w:eastAsia="Times New Roman" w:hAnsi="Times New Roman" w:cs="Times New Roman"/>
          <w:b/>
          <w:bCs/>
          <w:sz w:val="28"/>
          <w:szCs w:val="28"/>
          <w:lang w:eastAsia="ru-RU"/>
        </w:rPr>
        <w:t>.</w:t>
      </w:r>
      <w:r w:rsidRPr="005A7EA5">
        <w:rPr>
          <w:rFonts w:ascii="Times New Roman" w:eastAsia="Times New Roman" w:hAnsi="Times New Roman" w:cs="Times New Roman"/>
          <w:sz w:val="28"/>
          <w:szCs w:val="28"/>
          <w:lang w:eastAsia="ru-RU"/>
        </w:rPr>
        <w:t xml:space="preserve"> </w:t>
      </w:r>
      <w:r w:rsidRPr="005A7EA5">
        <w:rPr>
          <w:rFonts w:ascii="Times New Roman" w:eastAsia="Times New Roman" w:hAnsi="Times New Roman" w:cs="Times New Roman"/>
          <w:b/>
          <w:bCs/>
          <w:sz w:val="28"/>
          <w:szCs w:val="28"/>
          <w:lang w:eastAsia="ru-RU"/>
        </w:rPr>
        <w:t>Материал для формирования языковой среды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 Сборники детских художественных произведений для воспитателей и родителей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Комплекты аудиоматериалов (песни, танцы)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3. Комплекты видеоматериалов (телепередачи,</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учебные мультфильмы):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а) переведенные с русского языка</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б) вновь созданные на татарском языке</w:t>
      </w:r>
    </w:p>
    <w:p w:rsidR="005A7EA5" w:rsidRPr="005A7EA5" w:rsidRDefault="005A7EA5" w:rsidP="00FF692B">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Мультимедийные ресурсы нового поколения для изучения детьми татарского языка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Разработаны 5 мультфильмов на татарском языке (объединение «Татармультфильм»)</w:t>
      </w:r>
    </w:p>
    <w:p w:rsidR="005A7EA5" w:rsidRPr="005A7EA5" w:rsidRDefault="00FF692B"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Разработано</w:t>
      </w:r>
      <w:r w:rsidR="005A7EA5" w:rsidRPr="005A7EA5">
        <w:rPr>
          <w:rFonts w:ascii="Times New Roman" w:eastAsia="Times New Roman" w:hAnsi="Times New Roman" w:cs="Times New Roman"/>
          <w:sz w:val="28"/>
          <w:szCs w:val="28"/>
          <w:lang w:eastAsia="ru-RU"/>
        </w:rPr>
        <w:t xml:space="preserve"> содержание 45 анимационных сюжетов</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Создана познавательно-развлекательная телевизионная передача «Әкият илендә» (трансляция по ТНВ, по воскресеньям в 9.30)</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Тиражирован комплект из трех дисков: музыкальные сказки на тат.яз - «</w:t>
      </w:r>
      <w:r w:rsidRPr="005A7EA5">
        <w:rPr>
          <w:rFonts w:ascii="Times New Roman" w:eastAsia="Times New Roman" w:hAnsi="Times New Roman" w:cs="Times New Roman"/>
          <w:sz w:val="28"/>
          <w:szCs w:val="28"/>
          <w:lang w:val="tt-RU" w:eastAsia="ru-RU"/>
        </w:rPr>
        <w:t>Африка хикмәтләре</w:t>
      </w:r>
      <w:r w:rsidRPr="005A7EA5">
        <w:rPr>
          <w:rFonts w:ascii="Times New Roman" w:eastAsia="Times New Roman" w:hAnsi="Times New Roman" w:cs="Times New Roman"/>
          <w:sz w:val="28"/>
          <w:szCs w:val="28"/>
          <w:lang w:eastAsia="ru-RU"/>
        </w:rPr>
        <w:t>», «</w:t>
      </w:r>
      <w:r w:rsidRPr="005A7EA5">
        <w:rPr>
          <w:rFonts w:ascii="Times New Roman" w:eastAsia="Times New Roman" w:hAnsi="Times New Roman" w:cs="Times New Roman"/>
          <w:sz w:val="28"/>
          <w:szCs w:val="28"/>
          <w:lang w:val="tt-RU" w:eastAsia="ru-RU"/>
        </w:rPr>
        <w:t>Сертотмас үрдәк</w:t>
      </w:r>
      <w:r w:rsidRPr="005A7EA5">
        <w:rPr>
          <w:rFonts w:ascii="Times New Roman" w:eastAsia="Times New Roman" w:hAnsi="Times New Roman" w:cs="Times New Roman"/>
          <w:sz w:val="28"/>
          <w:szCs w:val="28"/>
          <w:lang w:eastAsia="ru-RU"/>
        </w:rPr>
        <w:t>», «</w:t>
      </w:r>
      <w:r w:rsidRPr="005A7EA5">
        <w:rPr>
          <w:rFonts w:ascii="Times New Roman" w:eastAsia="Times New Roman" w:hAnsi="Times New Roman" w:cs="Times New Roman"/>
          <w:sz w:val="28"/>
          <w:szCs w:val="28"/>
          <w:lang w:val="tt-RU" w:eastAsia="ru-RU"/>
        </w:rPr>
        <w:t>Бардым күлгә, салдым кармак...</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 детские песни на тат.яз. – </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Бииләр итек-читекләр</w:t>
      </w:r>
      <w:r w:rsidRPr="005A7EA5">
        <w:rPr>
          <w:rFonts w:ascii="Times New Roman" w:eastAsia="Times New Roman" w:hAnsi="Times New Roman" w:cs="Times New Roman"/>
          <w:sz w:val="28"/>
          <w:szCs w:val="28"/>
          <w:lang w:eastAsia="ru-RU"/>
        </w:rPr>
        <w:t>» Луизы Батыр-БулгариРазработаны аудиозаписи татарских народных танцевальных мелодий «Шома бас» (29 мелодий)</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Осуществлен перевод 8 мультфильмов на татарский язык</w:t>
      </w: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Перевод мультипликационных фильмов «Союзмультфильм» на татарский язык: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 Крокодил Гена </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Чебурашка</w:t>
      </w:r>
      <w:r w:rsidR="00FF692B">
        <w:rPr>
          <w:rFonts w:ascii="Times New Roman" w:eastAsia="Times New Roman" w:hAnsi="Times New Roman" w:cs="Times New Roman"/>
          <w:sz w:val="28"/>
          <w:szCs w:val="28"/>
          <w:lang w:eastAsia="ru-RU"/>
        </w:rPr>
        <w:t xml:space="preserve">                                                                                                              </w:t>
      </w:r>
      <w:r w:rsidRPr="005A7EA5">
        <w:rPr>
          <w:rFonts w:ascii="Times New Roman" w:eastAsia="Times New Roman" w:hAnsi="Times New Roman" w:cs="Times New Roman"/>
          <w:sz w:val="28"/>
          <w:szCs w:val="28"/>
          <w:lang w:eastAsia="ru-RU"/>
        </w:rPr>
        <w:t>3. Шапокляк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lastRenderedPageBreak/>
        <w:t>4. Как львенок и черепаха пели песню</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5. Винни-Пух</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6. Винни-Пух идет в гости</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7. Винни-Пух и день забот</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8. Котенок по имени Гав № 1</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9. Котенок по имени Гав № 2</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10. Котенок по имени Гав № 3</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11. Трое из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12. Каникулы в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13. Зима в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14. Кто сказал «Мяу»?</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15. Золушка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16. Двенадцать месяцев</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17. Малыш и Карлсон</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18. Карлсон вернулся</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Анимационные сюжеты (до 3-х минут):</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1. Әйдә дуслашыйк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2. Качышлы уйныйбыз</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3. Шалкан әкияте буенча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4. Безнең кунаклар</w:t>
      </w:r>
    </w:p>
    <w:p w:rsidR="006038D4" w:rsidRPr="005A7EA5" w:rsidRDefault="006038D4" w:rsidP="005A7EA5">
      <w:pPr>
        <w:shd w:val="clear" w:color="auto" w:fill="FFFFFF" w:themeFill="background1"/>
        <w:spacing w:after="0" w:line="240" w:lineRule="auto"/>
        <w:rPr>
          <w:rFonts w:ascii="Times New Roman" w:hAnsi="Times New Roman" w:cs="Times New Roman"/>
          <w:sz w:val="28"/>
          <w:szCs w:val="28"/>
        </w:rPr>
      </w:pPr>
    </w:p>
    <w:sectPr w:rsidR="006038D4" w:rsidRPr="005A7E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EA5"/>
    <w:rsid w:val="00361494"/>
    <w:rsid w:val="005A7EA5"/>
    <w:rsid w:val="006038D4"/>
    <w:rsid w:val="0096607D"/>
    <w:rsid w:val="00FF6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795102">
      <w:bodyDiv w:val="1"/>
      <w:marLeft w:val="0"/>
      <w:marRight w:val="0"/>
      <w:marTop w:val="0"/>
      <w:marBottom w:val="0"/>
      <w:divBdr>
        <w:top w:val="none" w:sz="0" w:space="0" w:color="auto"/>
        <w:left w:val="none" w:sz="0" w:space="0" w:color="auto"/>
        <w:bottom w:val="none" w:sz="0" w:space="0" w:color="auto"/>
        <w:right w:val="none" w:sz="0" w:space="0" w:color="auto"/>
      </w:divBdr>
      <w:divsChild>
        <w:div w:id="1419911224">
          <w:marLeft w:val="0"/>
          <w:marRight w:val="0"/>
          <w:marTop w:val="0"/>
          <w:marBottom w:val="0"/>
          <w:divBdr>
            <w:top w:val="none" w:sz="0" w:space="0" w:color="auto"/>
            <w:left w:val="none" w:sz="0" w:space="0" w:color="auto"/>
            <w:bottom w:val="none" w:sz="0" w:space="0" w:color="auto"/>
            <w:right w:val="none" w:sz="0" w:space="0" w:color="auto"/>
          </w:divBdr>
          <w:divsChild>
            <w:div w:id="697508658">
              <w:marLeft w:val="0"/>
              <w:marRight w:val="0"/>
              <w:marTop w:val="0"/>
              <w:marBottom w:val="0"/>
              <w:divBdr>
                <w:top w:val="none" w:sz="0" w:space="0" w:color="auto"/>
                <w:left w:val="none" w:sz="0" w:space="0" w:color="auto"/>
                <w:bottom w:val="none" w:sz="0" w:space="0" w:color="auto"/>
                <w:right w:val="none" w:sz="0" w:space="0" w:color="auto"/>
              </w:divBdr>
              <w:divsChild>
                <w:div w:id="1976445052">
                  <w:marLeft w:val="0"/>
                  <w:marRight w:val="0"/>
                  <w:marTop w:val="0"/>
                  <w:marBottom w:val="0"/>
                  <w:divBdr>
                    <w:top w:val="none" w:sz="0" w:space="0" w:color="auto"/>
                    <w:left w:val="none" w:sz="0" w:space="0" w:color="auto"/>
                    <w:bottom w:val="none" w:sz="0" w:space="0" w:color="auto"/>
                    <w:right w:val="none" w:sz="0" w:space="0" w:color="auto"/>
                  </w:divBdr>
                  <w:divsChild>
                    <w:div w:id="48841449">
                      <w:marLeft w:val="3690"/>
                      <w:marRight w:val="0"/>
                      <w:marTop w:val="0"/>
                      <w:marBottom w:val="0"/>
                      <w:divBdr>
                        <w:top w:val="none" w:sz="0" w:space="0" w:color="auto"/>
                        <w:left w:val="none" w:sz="0" w:space="0" w:color="auto"/>
                        <w:bottom w:val="none" w:sz="0" w:space="0" w:color="auto"/>
                        <w:right w:val="none" w:sz="0" w:space="0" w:color="auto"/>
                      </w:divBdr>
                      <w:divsChild>
                        <w:div w:id="1881476971">
                          <w:marLeft w:val="0"/>
                          <w:marRight w:val="0"/>
                          <w:marTop w:val="0"/>
                          <w:marBottom w:val="195"/>
                          <w:divBdr>
                            <w:top w:val="none" w:sz="0" w:space="0" w:color="auto"/>
                            <w:left w:val="none" w:sz="0" w:space="0" w:color="auto"/>
                            <w:bottom w:val="none" w:sz="0" w:space="0" w:color="auto"/>
                            <w:right w:val="none" w:sz="0" w:space="0" w:color="auto"/>
                          </w:divBdr>
                          <w:divsChild>
                            <w:div w:id="17152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zan.bezformata.ru/word/tnv/47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2512</Words>
  <Characters>14319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МАДОУ_400</cp:lastModifiedBy>
  <cp:revision>2</cp:revision>
  <dcterms:created xsi:type="dcterms:W3CDTF">2015-09-30T13:24:00Z</dcterms:created>
  <dcterms:modified xsi:type="dcterms:W3CDTF">2015-09-30T13:24:00Z</dcterms:modified>
</cp:coreProperties>
</file>